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C4" w:rsidRPr="00CB65C4" w:rsidRDefault="009A0744" w:rsidP="00CB65C4">
      <w:pPr>
        <w:pStyle w:val="a3"/>
        <w:jc w:val="center"/>
        <w:rPr>
          <w:b/>
        </w:rPr>
      </w:pPr>
      <w:r w:rsidRPr="00CB65C4">
        <w:rPr>
          <w:b/>
        </w:rPr>
        <w:fldChar w:fldCharType="begin"/>
      </w:r>
      <w:r w:rsidR="00CB65C4" w:rsidRPr="00CB65C4">
        <w:rPr>
          <w:b/>
        </w:rPr>
        <w:instrText xml:space="preserve"> HYPERLINK "http://publication.pravo.gov.ru/Document/View/0001202106110081" </w:instrText>
      </w:r>
      <w:r w:rsidRPr="00CB65C4">
        <w:rPr>
          <w:b/>
        </w:rPr>
        <w:fldChar w:fldCharType="separate"/>
      </w:r>
      <w:r w:rsidR="00CB65C4" w:rsidRPr="00CB65C4">
        <w:rPr>
          <w:rStyle w:val="a4"/>
          <w:b/>
          <w:color w:val="auto"/>
          <w:u w:val="none"/>
        </w:rPr>
        <w:t>Федеральный закон от 11.06.2021 №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Pr="00CB65C4">
        <w:rPr>
          <w:b/>
        </w:rPr>
        <w:fldChar w:fldCharType="end"/>
      </w:r>
    </w:p>
    <w:p w:rsidR="004A7A10" w:rsidRDefault="004A7A10" w:rsidP="004A7A10">
      <w:pPr>
        <w:pStyle w:val="a3"/>
      </w:pPr>
      <w:r>
        <w:t>Статья 104</w:t>
      </w:r>
    </w:p>
    <w:p w:rsidR="004A7A10" w:rsidRDefault="004A7A10" w:rsidP="004A7A10">
      <w:pPr>
        <w:pStyle w:val="a3"/>
        <w:jc w:val="both"/>
      </w:pPr>
      <w:proofErr w:type="gramStart"/>
      <w:r>
        <w:t>Внести в Федеральный закон от 29 декабря 2012 года N 273-ФЗ "Об образовании в Российской Федерации" (Собрание законодательства Российской Федерации, 2012, N 53, ст. 7598; 2014, N 19, ст. 2289; N 30, ст. 4257; 2015, N 1, ст. 53; N 27, ст. 3989; N 29, ст. 4364; 2016, N 1, ст. 24, 72;</w:t>
      </w:r>
      <w:proofErr w:type="gramEnd"/>
      <w:r>
        <w:t xml:space="preserve"> </w:t>
      </w:r>
      <w:proofErr w:type="gramStart"/>
      <w:r>
        <w:t>N 27, ст. 4160, 4223, 4238, 4246; 2017, N 50, ст. 7563; 2018, N 31, ст. 4860; N 53, ст. 8423; 2019, N 10, ст. 887; N 25, ст. 3160; N 30, ст. 4134; N 49, ст. 6962; N 52, ст. 7796; 2020, N 6, ст. 588; N 17, ст. 2725;</w:t>
      </w:r>
      <w:proofErr w:type="gramEnd"/>
      <w:r>
        <w:t xml:space="preserve"> </w:t>
      </w:r>
      <w:proofErr w:type="gramStart"/>
      <w:r>
        <w:t>2021, N 1, ст. 56; N 15, ст. 2452; N 18, ст. 3058) следующие изменения:</w:t>
      </w:r>
      <w:proofErr w:type="gramEnd"/>
    </w:p>
    <w:p w:rsidR="004A7A10" w:rsidRDefault="004A7A10" w:rsidP="004A7A10">
      <w:pPr>
        <w:pStyle w:val="a3"/>
        <w:jc w:val="both"/>
      </w:pPr>
      <w:r>
        <w:t>1) пункты 7 - 9 части 1 статьи 6 изложить в следующей редакции:</w:t>
      </w:r>
    </w:p>
    <w:p w:rsidR="004A7A10" w:rsidRDefault="004A7A10" w:rsidP="004A7A10">
      <w:pPr>
        <w:pStyle w:val="a3"/>
        <w:jc w:val="both"/>
      </w:pPr>
      <w:r>
        <w:t>"7) лицензирование образовательной деятельности:</w:t>
      </w:r>
    </w:p>
    <w:p w:rsidR="004A7A10" w:rsidRDefault="004A7A10" w:rsidP="004A7A10">
      <w:pPr>
        <w:pStyle w:val="a3"/>
        <w:jc w:val="both"/>
      </w:pPr>
      <w:r>
        <w:t>а) 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 w:rsidR="004A7A10" w:rsidRDefault="004A7A10" w:rsidP="004A7A10">
      <w:pPr>
        <w:pStyle w:val="a3"/>
        <w:jc w:val="both"/>
      </w:pPr>
      <w:r>
        <w:t>б)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4A7A10" w:rsidRDefault="004A7A10" w:rsidP="004A7A10">
      <w:pPr>
        <w:pStyle w:val="a3"/>
        <w:jc w:val="both"/>
      </w:pPr>
      <w:r>
        <w:t>в) 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4A7A10" w:rsidRDefault="004A7A10" w:rsidP="004A7A10">
      <w:pPr>
        <w:pStyle w:val="a3"/>
        <w:jc w:val="both"/>
      </w:pPr>
      <w:r>
        <w:t>г)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4A7A10" w:rsidRDefault="004A7A10" w:rsidP="004A7A10">
      <w:pPr>
        <w:pStyle w:val="a3"/>
        <w:jc w:val="both"/>
      </w:pPr>
      <w:r>
        <w:t>8) государственная аккредитация образовательной деятельности организаций, осуществляющих образовательную деятельность, указанных в пункте 7 настоящей части, а также иностранных организаций, осуществляющих образовательную деятельность за пределами территории Российской Федерации;</w:t>
      </w:r>
    </w:p>
    <w:p w:rsidR="004A7A10" w:rsidRDefault="004A7A10" w:rsidP="004A7A10">
      <w:pPr>
        <w:pStyle w:val="a3"/>
        <w:jc w:val="both"/>
      </w:pPr>
      <w:r>
        <w:t>9) федеральный государственный контроль (надзор) в сфере образования в отношении организаций, осуществляющих образовательную деятельность, указанных в пункте 7 настоящей части, а также государственный контроль (надзор) за реализацией органами исполнительной власти субъектов Российской Федерации полномочий в сфере образования</w:t>
      </w:r>
      <w:proofErr w:type="gramStart"/>
      <w:r>
        <w:t>;"</w:t>
      </w:r>
      <w:proofErr w:type="gramEnd"/>
      <w:r>
        <w:t>;</w:t>
      </w:r>
    </w:p>
    <w:p w:rsidR="004A7A10" w:rsidRDefault="004A7A10" w:rsidP="004A7A10">
      <w:pPr>
        <w:pStyle w:val="a3"/>
        <w:jc w:val="both"/>
      </w:pPr>
      <w:r>
        <w:lastRenderedPageBreak/>
        <w:t>2) в статье 7:</w:t>
      </w:r>
    </w:p>
    <w:p w:rsidR="004A7A10" w:rsidRDefault="004A7A10" w:rsidP="004A7A10">
      <w:pPr>
        <w:pStyle w:val="a3"/>
        <w:jc w:val="both"/>
      </w:pPr>
      <w:r>
        <w:t>а) часть 1 изложить в следующей редакции:</w:t>
      </w:r>
    </w:p>
    <w:p w:rsidR="004A7A10" w:rsidRDefault="004A7A10" w:rsidP="004A7A10">
      <w:pPr>
        <w:pStyle w:val="a3"/>
        <w:jc w:val="both"/>
      </w:pPr>
      <w:r>
        <w:t>"1.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4A7A10" w:rsidRDefault="004A7A10" w:rsidP="004A7A10">
      <w:pPr>
        <w:pStyle w:val="a3"/>
        <w:jc w:val="both"/>
      </w:pPr>
      <w:r>
        <w:t>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7 части 1 статьи 6 настоящего Федерального закона;</w:t>
      </w:r>
    </w:p>
    <w:p w:rsidR="004A7A10" w:rsidRDefault="004A7A10" w:rsidP="004A7A10">
      <w:pPr>
        <w:pStyle w:val="a3"/>
        <w:jc w:val="both"/>
      </w:pPr>
      <w:r>
        <w:t>2) государственный контроль (надзор) за реализацией органами местного самоуправления полномочий в сфере образования;</w:t>
      </w:r>
    </w:p>
    <w:p w:rsidR="004A7A10" w:rsidRDefault="004A7A10" w:rsidP="004A7A10">
      <w:pPr>
        <w:pStyle w:val="a3"/>
        <w:jc w:val="both"/>
      </w:pPr>
      <w:r>
        <w:t>3) 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7 части 1 статьи 6 настоящего Федерального закона;</w:t>
      </w:r>
    </w:p>
    <w:p w:rsidR="004A7A10" w:rsidRDefault="004A7A10" w:rsidP="004A7A10">
      <w:pPr>
        <w:pStyle w:val="a3"/>
        <w:jc w:val="both"/>
      </w:pPr>
      <w:r>
        <w:t>4)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8 части 1 статьи 6 настоящего Федерального закона;</w:t>
      </w:r>
    </w:p>
    <w:p w:rsidR="004A7A10" w:rsidRDefault="004A7A10" w:rsidP="004A7A10">
      <w:pPr>
        <w:pStyle w:val="a3"/>
        <w:jc w:val="both"/>
      </w:pPr>
      <w:r>
        <w:t>5) подтверждение документов об образовании и (или) о квалификации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t>б) в пункте 8 части 7 слова "и исполнения государственных функций" исключить;</w:t>
      </w:r>
    </w:p>
    <w:p w:rsidR="004A7A10" w:rsidRDefault="004A7A10" w:rsidP="004A7A10">
      <w:pPr>
        <w:pStyle w:val="a3"/>
        <w:jc w:val="both"/>
      </w:pPr>
      <w:r>
        <w:t>в) в пункте 5 части 8 слова "и исполнения государственных функций" исключить;</w:t>
      </w:r>
    </w:p>
    <w:p w:rsidR="004A7A10" w:rsidRDefault="004A7A10" w:rsidP="004A7A10">
      <w:pPr>
        <w:pStyle w:val="a3"/>
        <w:jc w:val="both"/>
      </w:pPr>
      <w:r>
        <w:t>3) подпункт "з.1" пункта 1 части 2 статьи 29 изложить в следующей редакции:</w:t>
      </w:r>
    </w:p>
    <w:p w:rsidR="004A7A10" w:rsidRDefault="004A7A10" w:rsidP="004A7A10">
      <w:pPr>
        <w:pStyle w:val="a3"/>
        <w:jc w:val="both"/>
      </w:pPr>
      <w:r>
        <w:t>"з.1) о местах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</w:t>
      </w:r>
      <w:proofErr w:type="gramStart"/>
      <w:r>
        <w:t>;"</w:t>
      </w:r>
      <w:proofErr w:type="gramEnd"/>
      <w:r>
        <w:t>;</w:t>
      </w:r>
    </w:p>
    <w:p w:rsidR="004A7A10" w:rsidRDefault="004A7A10" w:rsidP="004A7A10">
      <w:pPr>
        <w:pStyle w:val="a3"/>
        <w:jc w:val="both"/>
      </w:pPr>
      <w:r>
        <w:t>4) часть 7 статьи 76 дополнить пунктом 8 следующего содержания:</w:t>
      </w:r>
    </w:p>
    <w:p w:rsidR="004A7A10" w:rsidRDefault="004A7A10" w:rsidP="004A7A10">
      <w:pPr>
        <w:pStyle w:val="a3"/>
        <w:jc w:val="both"/>
      </w:pPr>
      <w:r>
        <w:t>"8) федеральным органом исполнительной власти, уполномоченным на решение задач в области пожарной безопасности, - в области пожарной безопасности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t>5) часть 1 статьи 90 изложить в следующей редакции:</w:t>
      </w:r>
    </w:p>
    <w:p w:rsidR="004A7A10" w:rsidRDefault="004A7A10" w:rsidP="004A7A10">
      <w:pPr>
        <w:pStyle w:val="a3"/>
        <w:jc w:val="both"/>
      </w:pPr>
      <w:r>
        <w:t xml:space="preserve">"1.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</w:t>
      </w:r>
      <w:r>
        <w:lastRenderedPageBreak/>
        <w:t>процедур, связанных с установлением и проверкой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этих требований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t>6) в статье 91:</w:t>
      </w:r>
    </w:p>
    <w:p w:rsidR="004A7A10" w:rsidRDefault="004A7A10" w:rsidP="004A7A10">
      <w:pPr>
        <w:pStyle w:val="a3"/>
        <w:jc w:val="both"/>
      </w:pPr>
      <w:r>
        <w:t>а) в части 3 слова ", в части осуществления лицензионного контроля" исключить;</w:t>
      </w:r>
    </w:p>
    <w:p w:rsidR="004A7A10" w:rsidRDefault="004A7A10" w:rsidP="004A7A10">
      <w:pPr>
        <w:pStyle w:val="a3"/>
        <w:jc w:val="both"/>
      </w:pPr>
      <w:r>
        <w:t>б) в абзаце первом части 5 слова "Переоформление лицензии" заменить словами "Внесение изменений в реестр лицензий";</w:t>
      </w:r>
    </w:p>
    <w:p w:rsidR="004A7A10" w:rsidRDefault="004A7A10" w:rsidP="004A7A10">
      <w:pPr>
        <w:pStyle w:val="a3"/>
        <w:jc w:val="both"/>
      </w:pPr>
      <w:r>
        <w:t>в) в части 7 слова "переоформление лицензии" заменить словами "внесение изменений в реестр лицензий";</w:t>
      </w:r>
    </w:p>
    <w:p w:rsidR="004A7A10" w:rsidRDefault="004A7A10" w:rsidP="004A7A10">
      <w:pPr>
        <w:pStyle w:val="a3"/>
        <w:jc w:val="both"/>
      </w:pPr>
      <w:r>
        <w:t>г) в части 14 слова "переоформлении лицензий" заменить словами "внесении изменений в реестр лицензий";</w:t>
      </w:r>
    </w:p>
    <w:p w:rsidR="004A7A10" w:rsidRDefault="004A7A10" w:rsidP="004A7A10">
      <w:pPr>
        <w:pStyle w:val="a3"/>
        <w:jc w:val="both"/>
      </w:pPr>
      <w:proofErr w:type="spellStart"/>
      <w:r>
        <w:t>д</w:t>
      </w:r>
      <w:proofErr w:type="spellEnd"/>
      <w:r>
        <w:t>) пункт 4 части 15 изложить в следующей редакции:</w:t>
      </w:r>
    </w:p>
    <w:p w:rsidR="004A7A10" w:rsidRDefault="004A7A10" w:rsidP="004A7A10">
      <w:pPr>
        <w:pStyle w:val="a3"/>
        <w:jc w:val="both"/>
      </w:pPr>
      <w:r>
        <w:t>"4) осуществления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образовательных технологий</w:t>
      </w:r>
      <w:proofErr w:type="gramStart"/>
      <w:r>
        <w:t>;"</w:t>
      </w:r>
      <w:proofErr w:type="gramEnd"/>
      <w:r>
        <w:t>;</w:t>
      </w:r>
    </w:p>
    <w:p w:rsidR="004A7A10" w:rsidRDefault="004A7A10" w:rsidP="004A7A10">
      <w:pPr>
        <w:pStyle w:val="a3"/>
        <w:jc w:val="both"/>
      </w:pPr>
      <w:r>
        <w:t>7) статью 92 изложить в следующей редакции:</w:t>
      </w:r>
    </w:p>
    <w:p w:rsidR="004A7A10" w:rsidRDefault="004A7A10" w:rsidP="004A7A10">
      <w:pPr>
        <w:pStyle w:val="a3"/>
        <w:jc w:val="both"/>
      </w:pPr>
      <w:r>
        <w:t>"Статья 92. Государственная аккредитация образовательной деятельности</w:t>
      </w:r>
    </w:p>
    <w:p w:rsidR="004A7A10" w:rsidRDefault="004A7A10" w:rsidP="004A7A10">
      <w:pPr>
        <w:pStyle w:val="a3"/>
        <w:jc w:val="both"/>
      </w:pPr>
      <w:r>
        <w:t>1.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обучения.</w:t>
      </w:r>
    </w:p>
    <w:p w:rsidR="004A7A10" w:rsidRDefault="004A7A10" w:rsidP="004A7A10">
      <w:pPr>
        <w:pStyle w:val="a3"/>
        <w:jc w:val="both"/>
      </w:pPr>
      <w:r>
        <w:t xml:space="preserve">2. Целью государственной аккредитации является подтверждение </w:t>
      </w:r>
      <w:proofErr w:type="spellStart"/>
      <w:r>
        <w:t>аккредитационным</w:t>
      </w:r>
      <w:proofErr w:type="spellEnd"/>
      <w:r>
        <w:t xml:space="preserve"> органом 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</w:t>
      </w:r>
      <w:proofErr w:type="spellStart"/>
      <w:r>
        <w:t>аккредитационным</w:t>
      </w:r>
      <w:proofErr w:type="spellEnd"/>
      <w:r>
        <w:t xml:space="preserve"> показателям.</w:t>
      </w:r>
    </w:p>
    <w:p w:rsidR="004A7A10" w:rsidRDefault="004A7A10" w:rsidP="004A7A10">
      <w:pPr>
        <w:pStyle w:val="a3"/>
        <w:jc w:val="both"/>
      </w:pPr>
      <w:r>
        <w:t xml:space="preserve">3. </w:t>
      </w:r>
      <w:proofErr w:type="spellStart"/>
      <w:r>
        <w:t>Аккредитационные</w:t>
      </w:r>
      <w:proofErr w:type="spellEnd"/>
      <w:r>
        <w:t xml:space="preserve"> показатели представляют собой совокупность обязательных требований, которые установлены в соответствии с настоящим Федеральным законом к качеству образования.</w:t>
      </w:r>
    </w:p>
    <w:p w:rsidR="004A7A10" w:rsidRDefault="004A7A10" w:rsidP="004A7A10">
      <w:pPr>
        <w:pStyle w:val="a3"/>
        <w:jc w:val="both"/>
      </w:pPr>
      <w:r>
        <w:t xml:space="preserve">4. </w:t>
      </w:r>
      <w:proofErr w:type="spellStart"/>
      <w:r>
        <w:t>Аккредитационные</w:t>
      </w:r>
      <w:proofErr w:type="spellEnd"/>
      <w:r>
        <w:t xml:space="preserve"> показатели могут устанавливаться по основным образовательным программам, относящимся к одному уровню образования, одному направлению подготовки, специальности, профессии, одной области образования, области и по виду профессиональной деятельности, укрупненной группе профессий, специальностей и направлений подготовки. </w:t>
      </w:r>
      <w:proofErr w:type="spellStart"/>
      <w:proofErr w:type="gramStart"/>
      <w:r>
        <w:t>Аккредитационные</w:t>
      </w:r>
      <w:proofErr w:type="spellEnd"/>
      <w:r>
        <w:t xml:space="preserve"> показатели по основным общеобразовательным программам начального, основного и среднего общего образования и образовательным программам среднего профессионального образования утверждаются </w:t>
      </w:r>
      <w: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  <w:proofErr w:type="gramEnd"/>
      <w:r>
        <w:t xml:space="preserve"> </w:t>
      </w:r>
      <w:proofErr w:type="spellStart"/>
      <w:r>
        <w:t>Аккредитационные</w:t>
      </w:r>
      <w:proofErr w:type="spellEnd"/>
      <w:r>
        <w:t xml:space="preserve"> показатели по образовательным программам высшего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4A7A10" w:rsidRDefault="004A7A10" w:rsidP="004A7A10">
      <w:pPr>
        <w:pStyle w:val="a3"/>
        <w:jc w:val="both"/>
      </w:pPr>
      <w:r>
        <w:t xml:space="preserve">5. </w:t>
      </w:r>
      <w:proofErr w:type="gramStart"/>
      <w:r>
        <w:t xml:space="preserve">Государственная аккредитация проводится </w:t>
      </w:r>
      <w:proofErr w:type="spellStart"/>
      <w:r>
        <w:t>аккредитационным</w:t>
      </w:r>
      <w:proofErr w:type="spellEnd"/>
      <w:r>
        <w:t xml:space="preserve">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статьями 6 и 7 настоящего Федерального закона, по заявлениям организаций, осуществляющих образовательную деятельность.</w:t>
      </w:r>
      <w:proofErr w:type="gramEnd"/>
    </w:p>
    <w:p w:rsidR="004A7A10" w:rsidRDefault="004A7A10" w:rsidP="004A7A10">
      <w:pPr>
        <w:pStyle w:val="a3"/>
        <w:jc w:val="both"/>
      </w:pPr>
      <w:r>
        <w:t xml:space="preserve">6. </w:t>
      </w:r>
      <w:proofErr w:type="gramStart"/>
      <w:r>
        <w:t>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индивидуального предпринимателя,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</w:t>
      </w:r>
      <w:proofErr w:type="gramEnd"/>
      <w:r>
        <w:t xml:space="preserve">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Федерации.</w:t>
      </w:r>
    </w:p>
    <w:p w:rsidR="004A7A10" w:rsidRDefault="004A7A10" w:rsidP="004A7A10">
      <w:pPr>
        <w:pStyle w:val="a3"/>
        <w:jc w:val="both"/>
      </w:pPr>
      <w:r>
        <w:t xml:space="preserve">7. При проведении государственной аккредитации по образовательным программам начального общего, основного общего, среднего общего образования </w:t>
      </w:r>
      <w:proofErr w:type="spellStart"/>
      <w:r>
        <w:t>аккредитационный</w:t>
      </w:r>
      <w:proofErr w:type="spellEnd"/>
      <w:r>
        <w:t xml:space="preserve">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4A7A10" w:rsidRDefault="004A7A10" w:rsidP="004A7A10">
      <w:pPr>
        <w:pStyle w:val="a3"/>
        <w:jc w:val="both"/>
      </w:pPr>
      <w:r>
        <w:t xml:space="preserve">8. </w:t>
      </w:r>
      <w:proofErr w:type="gramStart"/>
      <w:r>
        <w:t xml:space="preserve">При проведении государственной аккредитации по основным профессиональным образовательным программам </w:t>
      </w:r>
      <w:proofErr w:type="spellStart"/>
      <w:r>
        <w:t>аккредитационный</w:t>
      </w:r>
      <w:proofErr w:type="spellEnd"/>
      <w:r>
        <w:t xml:space="preserve">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</w:t>
      </w:r>
      <w:proofErr w:type="gramEnd"/>
      <w:r>
        <w:t xml:space="preserve"> основные профессиональные образовательные программы, в соответствии с заявлением организации, осуществляющей образовательную деятельность.</w:t>
      </w:r>
    </w:p>
    <w:p w:rsidR="004A7A10" w:rsidRDefault="004A7A10" w:rsidP="004A7A10">
      <w:pPr>
        <w:pStyle w:val="a3"/>
        <w:jc w:val="both"/>
      </w:pPr>
      <w:r>
        <w:t xml:space="preserve">9. </w:t>
      </w:r>
      <w:proofErr w:type="gramStart"/>
      <w:r>
        <w:t xml:space="preserve">Формы заявления о государственной аккредитации и перечень прилагаемых к нему документов, требования к их заполнению и оформлению и порядку подачи в </w:t>
      </w:r>
      <w:proofErr w:type="spellStart"/>
      <w:r>
        <w:t>аккредитационный</w:t>
      </w:r>
      <w:proofErr w:type="spellEnd"/>
      <w:r>
        <w:t xml:space="preserve"> орган, порядок их приема </w:t>
      </w:r>
      <w:proofErr w:type="spellStart"/>
      <w:r>
        <w:t>аккредитационным</w:t>
      </w:r>
      <w:proofErr w:type="spellEnd"/>
      <w:r>
        <w:t xml:space="preserve"> органом, случаи и </w:t>
      </w:r>
      <w:r>
        <w:lastRenderedPageBreak/>
        <w:t xml:space="preserve">основания, при наличии которых </w:t>
      </w:r>
      <w:proofErr w:type="spellStart"/>
      <w:r>
        <w:t>аккредитационный</w:t>
      </w:r>
      <w:proofErr w:type="spellEnd"/>
      <w:r>
        <w:t xml:space="preserve"> орган принимает решение о возврате заявления о государственной аккредитации и прилагаемых к нему документов, утверждаются федеральным органом исполнительной власти, осуществляющим функции по контролю и надзору</w:t>
      </w:r>
      <w:proofErr w:type="gramEnd"/>
      <w:r>
        <w:t xml:space="preserve"> в сфере образования.</w:t>
      </w:r>
    </w:p>
    <w:p w:rsidR="004A7A10" w:rsidRDefault="004A7A10" w:rsidP="004A7A10">
      <w:pPr>
        <w:pStyle w:val="a3"/>
        <w:jc w:val="both"/>
      </w:pPr>
      <w:r>
        <w:t xml:space="preserve">10. </w:t>
      </w:r>
      <w:proofErr w:type="gramStart"/>
      <w:r>
        <w:t>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имеют право обратиться с заявлением о государственной аккредитации по образовательным программам начального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(внесении изменений</w:t>
      </w:r>
      <w:proofErr w:type="gramEnd"/>
      <w:r>
        <w:t xml:space="preserve"> в реестр лицензий).</w:t>
      </w:r>
    </w:p>
    <w:p w:rsidR="004A7A10" w:rsidRDefault="004A7A10" w:rsidP="004A7A10">
      <w:pPr>
        <w:pStyle w:val="a3"/>
        <w:jc w:val="both"/>
      </w:pPr>
      <w:r>
        <w:t xml:space="preserve">11. Организации, осуществляющие образовательную деятельность, имеют право обратиться с заявлением о государственной аккредитации основных профессиональных образовательных программ при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не менее чем за один год </w:t>
      </w:r>
      <w:proofErr w:type="gramStart"/>
      <w:r>
        <w:t>обучения</w:t>
      </w:r>
      <w:proofErr w:type="gramEnd"/>
      <w:r>
        <w:t xml:space="preserve"> по этим образовательным программам.</w:t>
      </w:r>
    </w:p>
    <w:p w:rsidR="004A7A10" w:rsidRDefault="004A7A10" w:rsidP="004A7A10">
      <w:pPr>
        <w:pStyle w:val="a3"/>
        <w:jc w:val="both"/>
      </w:pPr>
      <w:r>
        <w:t xml:space="preserve">12. При принятии решения о государственной аккредитации </w:t>
      </w:r>
      <w:proofErr w:type="spellStart"/>
      <w:r>
        <w:t>аккредитационным</w:t>
      </w:r>
      <w:proofErr w:type="spellEnd"/>
      <w:r>
        <w:t xml:space="preserve"> органом выдается свидетельство о государственной аккредитации. Свидетельство о государственной аккредитации действует бессрочно, за исключением случая, указанного в настоящей части. Срок свидетельства о государственной аккредитации, выданного иностранным образовательным организациям, осуществляющим образовательную деятельность, расположенным за пределами территории Российской Федерации, составляет:</w:t>
      </w:r>
    </w:p>
    <w:p w:rsidR="004A7A10" w:rsidRDefault="004A7A10" w:rsidP="004A7A10">
      <w:pPr>
        <w:pStyle w:val="a3"/>
        <w:jc w:val="both"/>
      </w:pPr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4A7A10" w:rsidRDefault="004A7A10" w:rsidP="004A7A10">
      <w:pPr>
        <w:pStyle w:val="a3"/>
        <w:jc w:val="both"/>
      </w:pPr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4A7A10" w:rsidRDefault="004A7A10" w:rsidP="004A7A10">
      <w:pPr>
        <w:pStyle w:val="a3"/>
        <w:jc w:val="both"/>
      </w:pPr>
      <w:r>
        <w:t>13.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размерах, которые установлены законодательством Российской Федерации о налогах и сборах.</w:t>
      </w:r>
    </w:p>
    <w:p w:rsidR="004A7A10" w:rsidRDefault="004A7A10" w:rsidP="004A7A10">
      <w:pPr>
        <w:pStyle w:val="a3"/>
        <w:jc w:val="both"/>
      </w:pPr>
      <w:r>
        <w:t xml:space="preserve">14. Организации, осуществляющей образовательную деятельность и возникшей в результате реорганизации в форме разделения или выделения, выдается временное свидетельство о государственной аккредитации по образовательным программам, реализация которых осуществлялась реорганизованной организацией и которые имели государственную аккредитацию, без проведения </w:t>
      </w:r>
      <w:proofErr w:type="spellStart"/>
      <w:r>
        <w:t>аккредитационной</w:t>
      </w:r>
      <w:proofErr w:type="spellEnd"/>
      <w:r>
        <w:t xml:space="preserve"> экспертизы, указанной в </w:t>
      </w:r>
      <w:hyperlink r:id="rId4" w:anchor="109101" w:history="1">
        <w:r>
          <w:rPr>
            <w:rStyle w:val="a4"/>
          </w:rPr>
          <w:t>части 17</w:t>
        </w:r>
      </w:hyperlink>
      <w:r>
        <w:t xml:space="preserve"> настоящей статьи. Срок действия временного свидетельства о государственной аккредитации составляет один год.</w:t>
      </w:r>
    </w:p>
    <w:p w:rsidR="004A7A10" w:rsidRDefault="004A7A10" w:rsidP="004A7A10">
      <w:pPr>
        <w:pStyle w:val="a3"/>
        <w:jc w:val="both"/>
      </w:pPr>
      <w:r>
        <w:t xml:space="preserve">15. </w:t>
      </w:r>
      <w:proofErr w:type="gramStart"/>
      <w:r>
        <w:t xml:space="preserve">Организациям, осуществляющим образовательную деятельность, которым установлены контрольные цифры приема на обучение по не имеющим государственной </w:t>
      </w:r>
      <w:r>
        <w:lastRenderedPageBreak/>
        <w:t>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бюджетов, выдается временное свидетельство о государственной аккредитации сроком на один год по данным профессиям, специальностям и</w:t>
      </w:r>
      <w:proofErr w:type="gramEnd"/>
      <w:r>
        <w:t xml:space="preserve"> направлениям подготовки либо укрупненным группам профессий, специальностей и направлений подготовки без проведения </w:t>
      </w:r>
      <w:proofErr w:type="spellStart"/>
      <w:r>
        <w:t>аккредитационной</w:t>
      </w:r>
      <w:proofErr w:type="spellEnd"/>
      <w:r>
        <w:t xml:space="preserve"> экспертизы, указанной в </w:t>
      </w:r>
      <w:hyperlink r:id="rId5" w:anchor="109101" w:history="1">
        <w:r>
          <w:rPr>
            <w:rStyle w:val="a4"/>
          </w:rPr>
          <w:t>части 17</w:t>
        </w:r>
      </w:hyperlink>
      <w:r>
        <w:t xml:space="preserve"> настоящей статьи.</w:t>
      </w:r>
    </w:p>
    <w:p w:rsidR="004A7A10" w:rsidRDefault="004A7A10" w:rsidP="004A7A10">
      <w:pPr>
        <w:pStyle w:val="a3"/>
        <w:jc w:val="both"/>
      </w:pPr>
      <w:r>
        <w:t>16.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деятельности.</w:t>
      </w:r>
    </w:p>
    <w:p w:rsidR="004A7A10" w:rsidRDefault="004A7A10" w:rsidP="004A7A10">
      <w:pPr>
        <w:pStyle w:val="a3"/>
        <w:jc w:val="both"/>
      </w:pPr>
      <w:r>
        <w:t xml:space="preserve">17. Государственная аккредитация проводится по результатам </w:t>
      </w:r>
      <w:proofErr w:type="spellStart"/>
      <w:r>
        <w:t>аккредитационной</w:t>
      </w:r>
      <w:proofErr w:type="spellEnd"/>
      <w:r>
        <w:t xml:space="preserve">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4A7A10" w:rsidRDefault="004A7A10" w:rsidP="004A7A10">
      <w:pPr>
        <w:pStyle w:val="a3"/>
        <w:jc w:val="both"/>
      </w:pPr>
      <w:r>
        <w:t xml:space="preserve">18. Предметом </w:t>
      </w:r>
      <w:proofErr w:type="spellStart"/>
      <w:r>
        <w:t>аккредитационной</w:t>
      </w:r>
      <w:proofErr w:type="spellEnd"/>
      <w:r>
        <w:t xml:space="preserve"> экспертизы 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аккредитации образовательным </w:t>
      </w:r>
      <w:proofErr w:type="gramStart"/>
      <w:r>
        <w:t>программам</w:t>
      </w:r>
      <w:proofErr w:type="gramEnd"/>
      <w:r>
        <w:t xml:space="preserve"> установленным </w:t>
      </w:r>
      <w:proofErr w:type="spellStart"/>
      <w:r>
        <w:t>аккредитационным</w:t>
      </w:r>
      <w:proofErr w:type="spellEnd"/>
      <w:r>
        <w:t xml:space="preserve"> показателям.</w:t>
      </w:r>
    </w:p>
    <w:p w:rsidR="004A7A10" w:rsidRDefault="004A7A10" w:rsidP="004A7A10">
      <w:pPr>
        <w:pStyle w:val="a3"/>
        <w:jc w:val="both"/>
      </w:pPr>
      <w:r>
        <w:t xml:space="preserve">19. </w:t>
      </w:r>
      <w:proofErr w:type="spellStart"/>
      <w:r>
        <w:t>Аккредитационный</w:t>
      </w:r>
      <w:proofErr w:type="spellEnd"/>
      <w:r>
        <w:t xml:space="preserve"> орган привлекает к </w:t>
      </w:r>
      <w:proofErr w:type="spellStart"/>
      <w:r>
        <w:t>аккредитационной</w:t>
      </w:r>
      <w:proofErr w:type="spellEnd"/>
      <w:r>
        <w:t xml:space="preserve"> экспертизе экспертов и (или) экспертные организации. Эксперты, экспертные организации, в том числе эксперты таких организаций,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организацией, осуществляющей образовательную деятельность, при участии в </w:t>
      </w:r>
      <w:proofErr w:type="spellStart"/>
      <w:r>
        <w:t>аккредитационной</w:t>
      </w:r>
      <w:proofErr w:type="spellEnd"/>
      <w:r>
        <w:t xml:space="preserve"> экспертизе в отношении такой организации. Порядок аккредитации, привлечения, отбора экспертов и экспертных организаций, привлекаемых к </w:t>
      </w:r>
      <w:proofErr w:type="spellStart"/>
      <w:r>
        <w:t>аккредитационной</w:t>
      </w:r>
      <w:proofErr w:type="spellEnd"/>
      <w:r>
        <w:t xml:space="preserve"> экспертизе, а также ведения реестра экспертов и экспертных организаций, в том числе квалификационные требования к экспертам и экспертным организациям, устанавливается федеральным органом исполнительной власти, осуществляющим функции по контролю и надзору в сфере образования. Оплата услуг экспертов и экспертных организаций и возмещение понесенных ими в связи с участием в </w:t>
      </w:r>
      <w:proofErr w:type="spellStart"/>
      <w:r>
        <w:t>аккредитационной</w:t>
      </w:r>
      <w:proofErr w:type="spellEnd"/>
      <w:r>
        <w:t xml:space="preserve"> экспертизе расходов производятся в порядке и размерах, которые установлены Правительством Российской Федерации.</w:t>
      </w:r>
    </w:p>
    <w:p w:rsidR="004A7A10" w:rsidRDefault="004A7A10" w:rsidP="004A7A10">
      <w:pPr>
        <w:pStyle w:val="a3"/>
        <w:jc w:val="both"/>
      </w:pPr>
      <w:r>
        <w:t xml:space="preserve">20. Информация о проведении </w:t>
      </w:r>
      <w:proofErr w:type="spellStart"/>
      <w:r>
        <w:t>аккредитационной</w:t>
      </w:r>
      <w:proofErr w:type="spellEnd"/>
      <w:r>
        <w:t xml:space="preserve"> экспертизы, в том числе заключение, составленное по результатам </w:t>
      </w:r>
      <w:proofErr w:type="spellStart"/>
      <w:r>
        <w:t>аккредитационной</w:t>
      </w:r>
      <w:proofErr w:type="spellEnd"/>
      <w:r>
        <w:t xml:space="preserve"> экспертизы, размещается </w:t>
      </w:r>
      <w:proofErr w:type="spellStart"/>
      <w:r>
        <w:t>аккредитационным</w:t>
      </w:r>
      <w:proofErr w:type="spellEnd"/>
      <w:r>
        <w:t xml:space="preserve"> органом на его официальном сайте в сети "Интернет".</w:t>
      </w:r>
    </w:p>
    <w:p w:rsidR="004A7A10" w:rsidRDefault="004A7A10" w:rsidP="004A7A10">
      <w:pPr>
        <w:pStyle w:val="a3"/>
        <w:jc w:val="both"/>
      </w:pPr>
      <w:r>
        <w:t xml:space="preserve">21. Принятие </w:t>
      </w:r>
      <w:proofErr w:type="spellStart"/>
      <w:r>
        <w:t>аккредитационным</w:t>
      </w:r>
      <w:proofErr w:type="spellEnd"/>
      <w:r>
        <w:t xml:space="preserve"> органом решения о государственной аккредитации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 в соответствии с </w:t>
      </w:r>
      <w:hyperlink r:id="rId6" w:anchor="109093" w:history="1">
        <w:r>
          <w:rPr>
            <w:rStyle w:val="a4"/>
          </w:rPr>
          <w:t>частью 9</w:t>
        </w:r>
      </w:hyperlink>
      <w:r>
        <w:t xml:space="preserve"> настоящей статьи.</w:t>
      </w:r>
    </w:p>
    <w:p w:rsidR="004A7A10" w:rsidRDefault="004A7A10" w:rsidP="004A7A10">
      <w:pPr>
        <w:pStyle w:val="a3"/>
        <w:jc w:val="both"/>
      </w:pPr>
      <w:r>
        <w:t xml:space="preserve">22. </w:t>
      </w:r>
      <w:proofErr w:type="spellStart"/>
      <w:proofErr w:type="gramStart"/>
      <w:r>
        <w:t>Аккредитационный</w:t>
      </w:r>
      <w:proofErr w:type="spellEnd"/>
      <w:r>
        <w:t xml:space="preserve"> орган отказывает в государственной аккредитации по заявленным к 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образования, области или виду профессиональной </w:t>
      </w:r>
      <w:r>
        <w:lastRenderedPageBreak/>
        <w:t>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</w:t>
      </w:r>
      <w:proofErr w:type="gramEnd"/>
      <w:r>
        <w:t xml:space="preserve">, при несоответствии таких основных образовательных программ </w:t>
      </w:r>
      <w:proofErr w:type="spellStart"/>
      <w:r>
        <w:t>аккредитационным</w:t>
      </w:r>
      <w:proofErr w:type="spellEnd"/>
      <w:r>
        <w:t xml:space="preserve"> показателям.</w:t>
      </w:r>
    </w:p>
    <w:p w:rsidR="004A7A10" w:rsidRDefault="004A7A10" w:rsidP="004A7A10">
      <w:pPr>
        <w:pStyle w:val="a3"/>
        <w:jc w:val="both"/>
      </w:pPr>
      <w:r>
        <w:t>23.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4A7A10" w:rsidRDefault="004A7A10" w:rsidP="004A7A10">
      <w:pPr>
        <w:pStyle w:val="a3"/>
        <w:jc w:val="both"/>
      </w:pPr>
      <w:r>
        <w:t xml:space="preserve">24. Положением о государственной аккредитации образовательной </w:t>
      </w:r>
      <w:proofErr w:type="gramStart"/>
      <w:r>
        <w:t>деятельности</w:t>
      </w:r>
      <w:proofErr w:type="gramEnd"/>
      <w:r>
        <w:t xml:space="preserve"> в том числе устанавливаются:</w:t>
      </w:r>
    </w:p>
    <w:p w:rsidR="004A7A10" w:rsidRDefault="004A7A10" w:rsidP="004A7A10">
      <w:pPr>
        <w:pStyle w:val="a3"/>
        <w:jc w:val="both"/>
      </w:pPr>
      <w:r>
        <w:t xml:space="preserve">1) порядок разработки, согласования и утверждения </w:t>
      </w:r>
      <w:proofErr w:type="spellStart"/>
      <w:r>
        <w:t>аккредитационных</w:t>
      </w:r>
      <w:proofErr w:type="spellEnd"/>
      <w:r>
        <w:t xml:space="preserve"> показателей;</w:t>
      </w:r>
    </w:p>
    <w:p w:rsidR="004A7A10" w:rsidRDefault="004A7A10" w:rsidP="004A7A10">
      <w:pPr>
        <w:pStyle w:val="a3"/>
        <w:jc w:val="both"/>
      </w:pPr>
      <w:r>
        <w:t xml:space="preserve">2) порядок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4A7A10" w:rsidRDefault="004A7A10" w:rsidP="004A7A10">
      <w:pPr>
        <w:pStyle w:val="a3"/>
        <w:jc w:val="both"/>
      </w:pPr>
      <w:r>
        <w:t xml:space="preserve">3) порядок принятия решения о государственной аккредитации, об отказе в государственной аккредитации или о лишении государственной аккредитации, в том числе с участием коллегиального органа </w:t>
      </w:r>
      <w:proofErr w:type="spellStart"/>
      <w:r>
        <w:t>аккредитационного</w:t>
      </w:r>
      <w:proofErr w:type="spellEnd"/>
      <w:r>
        <w:t xml:space="preserve"> органа;</w:t>
      </w:r>
    </w:p>
    <w:p w:rsidR="004A7A10" w:rsidRDefault="004A7A10" w:rsidP="004A7A10">
      <w:pPr>
        <w:pStyle w:val="a3"/>
        <w:jc w:val="both"/>
      </w:pPr>
      <w:r>
        <w:t xml:space="preserve">4) порядок предоставления </w:t>
      </w:r>
      <w:proofErr w:type="spellStart"/>
      <w:r>
        <w:t>аккредитационным</w:t>
      </w:r>
      <w:proofErr w:type="spellEnd"/>
      <w:r>
        <w:t xml:space="preserve"> органом дубликата свидетельства о государственной аккредитации;</w:t>
      </w:r>
    </w:p>
    <w:p w:rsidR="004A7A10" w:rsidRDefault="004A7A10" w:rsidP="004A7A10">
      <w:pPr>
        <w:pStyle w:val="a3"/>
        <w:jc w:val="both"/>
      </w:pPr>
      <w:r>
        <w:t>5) основания и порядок переоформления свидетельства о государственной аккредитации;</w:t>
      </w:r>
    </w:p>
    <w:p w:rsidR="004A7A10" w:rsidRDefault="004A7A10" w:rsidP="004A7A10">
      <w:pPr>
        <w:pStyle w:val="a3"/>
        <w:jc w:val="both"/>
      </w:pPr>
      <w:r>
        <w:t xml:space="preserve">6) особенности проведения </w:t>
      </w:r>
      <w:proofErr w:type="spellStart"/>
      <w:r>
        <w:t>аккредитационной</w:t>
      </w:r>
      <w:proofErr w:type="spellEnd"/>
      <w:r>
        <w:t xml:space="preserve"> экспертизы при проведении государственной аккредитации:</w:t>
      </w:r>
    </w:p>
    <w:p w:rsidR="004A7A10" w:rsidRDefault="004A7A10" w:rsidP="004A7A10">
      <w:pPr>
        <w:pStyle w:val="a3"/>
        <w:jc w:val="both"/>
      </w:pPr>
      <w:r>
        <w:t>а) 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4A7A10" w:rsidRDefault="004A7A10" w:rsidP="004A7A10">
      <w:pPr>
        <w:pStyle w:val="a3"/>
        <w:jc w:val="both"/>
      </w:pPr>
      <w:r>
        <w:t>б) образовательной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:rsidR="004A7A10" w:rsidRDefault="004A7A10" w:rsidP="004A7A10">
      <w:pPr>
        <w:pStyle w:val="a3"/>
        <w:jc w:val="both"/>
      </w:pPr>
      <w:r>
        <w:t xml:space="preserve">в) образовательной деятельности, организуемой в форме практической подготовки </w:t>
      </w:r>
      <w:proofErr w:type="gramStart"/>
      <w:r>
        <w:t>обучающихся</w:t>
      </w:r>
      <w:proofErr w:type="gramEnd"/>
      <w:r>
        <w:t>;</w:t>
      </w:r>
    </w:p>
    <w:p w:rsidR="004A7A10" w:rsidRDefault="004A7A10" w:rsidP="004A7A10">
      <w:pPr>
        <w:pStyle w:val="a3"/>
        <w:jc w:val="both"/>
      </w:pPr>
      <w:r>
        <w:t>г) образовательной деятельности по образовательным программам, реализуемым с применением исключительно электронного обучения, дистанционных образовательных технологий;</w:t>
      </w:r>
    </w:p>
    <w:p w:rsidR="004A7A10" w:rsidRDefault="004A7A10" w:rsidP="004A7A10">
      <w:pPr>
        <w:pStyle w:val="a3"/>
        <w:jc w:val="both"/>
      </w:pPr>
      <w:proofErr w:type="spellStart"/>
      <w:r>
        <w:t>д</w:t>
      </w:r>
      <w:proofErr w:type="spellEnd"/>
      <w:r>
        <w:t>)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организаций;</w:t>
      </w:r>
    </w:p>
    <w:p w:rsidR="004A7A10" w:rsidRDefault="004A7A10" w:rsidP="004A7A10">
      <w:pPr>
        <w:pStyle w:val="a3"/>
        <w:jc w:val="both"/>
      </w:pPr>
      <w:r>
        <w:t>е) образовательной деятельности загранучреждений Министерства иностранных дел Российской Федерации;</w:t>
      </w:r>
    </w:p>
    <w:p w:rsidR="004A7A10" w:rsidRDefault="004A7A10" w:rsidP="004A7A10">
      <w:pPr>
        <w:pStyle w:val="a3"/>
        <w:jc w:val="both"/>
      </w:pPr>
      <w:r>
        <w:t xml:space="preserve">7) порядок учета сведений о результатах мониторинга в системе образования, независимой оценки качества образования и качества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отчетов организации, </w:t>
      </w:r>
      <w:r>
        <w:lastRenderedPageBreak/>
        <w:t xml:space="preserve">осуществляющей образовательную деятельность, о </w:t>
      </w:r>
      <w:proofErr w:type="spellStart"/>
      <w:r>
        <w:t>самообследовании</w:t>
      </w:r>
      <w:proofErr w:type="spellEnd"/>
      <w:r>
        <w:t>, применяемый при проведении государственной аккредитации образовательной деятельности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t>8) статью 93 изложить в следующей редакции:</w:t>
      </w:r>
    </w:p>
    <w:p w:rsidR="004A7A10" w:rsidRDefault="004A7A10" w:rsidP="004A7A10">
      <w:pPr>
        <w:pStyle w:val="a3"/>
        <w:jc w:val="both"/>
      </w:pPr>
      <w:r>
        <w:t>"Статья 93. Государственный контроль (надзор) в сфере образования</w:t>
      </w:r>
    </w:p>
    <w:p w:rsidR="004A7A10" w:rsidRDefault="004A7A10" w:rsidP="004A7A10">
      <w:pPr>
        <w:pStyle w:val="a3"/>
        <w:jc w:val="both"/>
      </w:pPr>
      <w:r>
        <w:t>1. Государственный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исполнительной власти субъектов Российской Федерации полномочий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:rsidR="004A7A10" w:rsidRDefault="004A7A10" w:rsidP="004A7A10">
      <w:pPr>
        <w:pStyle w:val="a3"/>
        <w:jc w:val="both"/>
      </w:pPr>
      <w:r>
        <w:t>2. Федеральный государственный контроль (надзор)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федеральному государственному контролю (надзору) в сфере образования (далее - органы по контролю (надзору) в сфере образования).</w:t>
      </w:r>
    </w:p>
    <w:p w:rsidR="004A7A10" w:rsidRDefault="004A7A10" w:rsidP="004A7A10">
      <w:pPr>
        <w:pStyle w:val="a3"/>
        <w:jc w:val="both"/>
      </w:pPr>
      <w:r>
        <w:t>3. Предметом федерального государственного контроля (надзора) в сфере образования являются:</w:t>
      </w:r>
    </w:p>
    <w:p w:rsidR="004A7A10" w:rsidRDefault="004A7A10" w:rsidP="004A7A10">
      <w:pPr>
        <w:pStyle w:val="a3"/>
        <w:jc w:val="both"/>
      </w:pPr>
      <w:r>
        <w:t xml:space="preserve"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</w:t>
      </w:r>
      <w:proofErr w:type="spellStart"/>
      <w:r>
        <w:t>аккредитационных</w:t>
      </w:r>
      <w:proofErr w:type="spellEnd"/>
      <w:r>
        <w:t xml:space="preserve"> показателей;</w:t>
      </w:r>
    </w:p>
    <w:p w:rsidR="004A7A10" w:rsidRDefault="004A7A10" w:rsidP="004A7A10">
      <w:pPr>
        <w:pStyle w:val="a3"/>
        <w:jc w:val="both"/>
      </w:pPr>
      <w: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4A7A10" w:rsidRDefault="004A7A10" w:rsidP="004A7A10">
      <w:pPr>
        <w:pStyle w:val="a3"/>
        <w:jc w:val="both"/>
      </w:pPr>
      <w:r>
        <w:t>3) исполнение решений, принимаемых по результатам контрольных (надзорных) мероприятий.</w:t>
      </w:r>
    </w:p>
    <w:p w:rsidR="004A7A10" w:rsidRDefault="004A7A10" w:rsidP="004A7A10">
      <w:pPr>
        <w:pStyle w:val="a3"/>
        <w:jc w:val="both"/>
      </w:pPr>
      <w:r>
        <w:t xml:space="preserve">4. 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подхода. К отношениям, связанным с осуществлением федерального государственного контроля (надзора) в сфере образования, применяются положения Федерального закона от 31 июля 2020 года N 248-ФЗ "О государственном контроле (надзоре) и муниципальном контроле в Российской Федерации".</w:t>
      </w:r>
    </w:p>
    <w:p w:rsidR="004A7A10" w:rsidRDefault="004A7A10" w:rsidP="004A7A10">
      <w:pPr>
        <w:pStyle w:val="a3"/>
        <w:jc w:val="both"/>
      </w:pPr>
      <w:r>
        <w:t>5. Федеральный государственный контроль (надзор) в сфере образования осуществляется в соответствии с положением, утверждаемым Правительством Российской Федерации.</w:t>
      </w:r>
    </w:p>
    <w:p w:rsidR="004A7A10" w:rsidRDefault="004A7A10" w:rsidP="004A7A10">
      <w:pPr>
        <w:pStyle w:val="a3"/>
        <w:jc w:val="both"/>
      </w:pPr>
      <w:r>
        <w:t xml:space="preserve">6. При осуществлении федерального государственного контроля (надзора) в сфере образования орган по контролю (надзору) в сфере образования вправе привлекать экспертов, экспертные организации. Оплата услуг экспертов и экспертных организаций производится в порядке и размерах, которые установлены Правительством Российской Федерации. Эксперт имеет право на возмещение расходов, понесенных в связи с участием в мероприятиях по контролю (надзору). Эксперту возмещаются расходы на проезд до места осуществления деятельности юридического лица, индивидуального </w:t>
      </w:r>
      <w:r>
        <w:lastRenderedPageBreak/>
        <w:t>предпринимателя, в отношении которых проводятся мероприятия по контролю (надзору), и обратно до места жительства эксперта, а также расходы на наем жилого помещения. Возмещение указанных расходов осуществляется в размерах, устанавливаемых Правительством Российской Федерации, при предъявлении экспертом подтверждающих документов.</w:t>
      </w:r>
    </w:p>
    <w:p w:rsidR="004A7A10" w:rsidRDefault="004A7A10" w:rsidP="004A7A10">
      <w:pPr>
        <w:pStyle w:val="a3"/>
        <w:jc w:val="both"/>
      </w:pPr>
      <w:r>
        <w:t xml:space="preserve">7. </w:t>
      </w:r>
      <w:proofErr w:type="gramStart"/>
      <w:r>
        <w:t>При осуществлении федерального государственного контроля (надзора) в сфере образования органом по контролю (надзору) в сфере образования могут быть истребованы документы (копии документов), необходимые и (или) имеющие значение для проведения оценки соблюдения контролируемым лицом обязательных требований, в том числе материалы фотосъемки, аудиозаписи и видеозаписи, информационные базы, банки данных и иные носители информации с предоставлением доступа к ним (за исключением материалов, имеющихся</w:t>
      </w:r>
      <w:proofErr w:type="gramEnd"/>
      <w:r>
        <w:t xml:space="preserve"> в распоряжении органа по контролю (надзору) в сфере образования и (или) размещенных на официальном сайте организации, осуществляющей образовательную деятельность, в информационно-коммуникационной сети "Интернет").</w:t>
      </w:r>
    </w:p>
    <w:p w:rsidR="004A7A10" w:rsidRDefault="004A7A10" w:rsidP="004A7A10">
      <w:pPr>
        <w:pStyle w:val="a3"/>
        <w:jc w:val="both"/>
      </w:pPr>
      <w:r>
        <w:t xml:space="preserve">8. </w:t>
      </w:r>
      <w:proofErr w:type="gramStart"/>
      <w:r>
        <w:t>Государственный контроль (надзор)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(надзору) в сфере образования в соответствии с положениями Федерального закона от 6 октября 1999 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4A7A10" w:rsidRDefault="004A7A10" w:rsidP="004A7A10">
      <w:pPr>
        <w:pStyle w:val="a3"/>
        <w:jc w:val="both"/>
      </w:pPr>
      <w:r>
        <w:t>9. Государственный контроль (надзор) за реализацией органами местного самоуправления полномочий в сфере образования осуществляется уполномоченными органами по контролю (надзору) в сфере образования исполнительной власти субъектов Российской Федерации в соответствии с положениями Федерального закона от 6 октября 2003 года N 131-ФЗ "Об общих принципах организации местного самоуправления в Российской Федерации"</w:t>
      </w:r>
      <w:proofErr w:type="gramStart"/>
      <w:r>
        <w:t>."</w:t>
      </w:r>
      <w:proofErr w:type="gramEnd"/>
      <w:r>
        <w:t>;</w:t>
      </w:r>
    </w:p>
    <w:p w:rsidR="004A7A10" w:rsidRDefault="004A7A10" w:rsidP="004A7A10">
      <w:pPr>
        <w:pStyle w:val="a3"/>
        <w:jc w:val="both"/>
      </w:pPr>
      <w:r>
        <w:t>9) дополнить статьей 93.1 следующего содержания:</w:t>
      </w:r>
    </w:p>
    <w:p w:rsidR="004A7A10" w:rsidRDefault="004A7A10" w:rsidP="004A7A10">
      <w:pPr>
        <w:pStyle w:val="a3"/>
        <w:jc w:val="both"/>
      </w:pPr>
      <w:r>
        <w:t>"Статья 93.1. Последствия выявления нарушений обязательных требований, установленных при государственном контроле (надзоре) в сфере образования</w:t>
      </w:r>
    </w:p>
    <w:p w:rsidR="004A7A10" w:rsidRDefault="004A7A10" w:rsidP="004A7A10">
      <w:pPr>
        <w:pStyle w:val="a3"/>
        <w:jc w:val="both"/>
      </w:pPr>
      <w:r>
        <w:t xml:space="preserve">1. </w:t>
      </w:r>
      <w:proofErr w:type="gramStart"/>
      <w:r>
        <w:t xml:space="preserve">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</w:t>
      </w:r>
      <w:proofErr w:type="spellStart"/>
      <w:r>
        <w:t>аккредитационных</w:t>
      </w:r>
      <w:proofErr w:type="spellEnd"/>
      <w:r>
        <w:t xml:space="preserve"> показателей, орган по контролю (надзору)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предписание об устранении выявленного нарушения</w:t>
      </w:r>
      <w:proofErr w:type="gramEnd"/>
      <w:r>
        <w:t>. Указанный в предписании срок его исполнения не может превышать шесть месяцев.</w:t>
      </w:r>
    </w:p>
    <w:p w:rsidR="004A7A10" w:rsidRDefault="004A7A10" w:rsidP="004A7A10">
      <w:pPr>
        <w:pStyle w:val="a3"/>
        <w:jc w:val="both"/>
      </w:pPr>
      <w:r>
        <w:t xml:space="preserve">2. В случае неисполнения предписания, указанного в </w:t>
      </w:r>
      <w:hyperlink r:id="rId7" w:anchor="93101" w:history="1">
        <w:r>
          <w:rPr>
            <w:rStyle w:val="a4"/>
          </w:rPr>
          <w:t>части 1</w:t>
        </w:r>
      </w:hyperlink>
      <w:r>
        <w:t xml:space="preserve"> настоящей статьи, орган по контролю (надзору) в сфере образования возбуждает дело об административном правонарушении в порядке, установленном Кодексом Российской Федерации об административных правонарушениях, и запрещает прием в организацию, осуществляющую образовательную деятельность, полностью или частично сроком на один год. </w:t>
      </w:r>
      <w:proofErr w:type="gramStart"/>
      <w:r>
        <w:t xml:space="preserve">Прием в организацию, осуществляющую образовательную деятельность, может </w:t>
      </w:r>
      <w:r>
        <w:lastRenderedPageBreak/>
        <w:t xml:space="preserve">быть возобновлен до истечения указанного срока по решению органа по контролю (надзору) в сфере образования в связи с установлением факта исполнения предписания, вновь выданного в соответствии с </w:t>
      </w:r>
      <w:hyperlink r:id="rId8" w:anchor="93103" w:history="1">
        <w:r>
          <w:rPr>
            <w:rStyle w:val="a4"/>
          </w:rPr>
          <w:t>частью 3</w:t>
        </w:r>
      </w:hyperlink>
      <w:r>
        <w:t xml:space="preserve"> настоящей статьи, или в связи со вступлением в законную силу судебного акта о прекращении производства по делу об административном правонарушении в связи с отсутствием</w:t>
      </w:r>
      <w:proofErr w:type="gramEnd"/>
      <w:r>
        <w:t xml:space="preserve"> события или состава административного правонарушения.</w:t>
      </w:r>
    </w:p>
    <w:p w:rsidR="004A7A10" w:rsidRDefault="004A7A10" w:rsidP="004A7A10">
      <w:pPr>
        <w:pStyle w:val="a3"/>
        <w:jc w:val="both"/>
      </w:pPr>
      <w:r>
        <w:t xml:space="preserve">3. </w:t>
      </w:r>
      <w:proofErr w:type="gramStart"/>
      <w:r>
        <w:t xml:space="preserve">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государственной власти либо органу местного самоуправления и (или) должностному лицу такого органа за неисполнение предписания, указанного в </w:t>
      </w:r>
      <w:hyperlink r:id="rId9" w:anchor="93101" w:history="1">
        <w:r>
          <w:rPr>
            <w:rStyle w:val="a4"/>
          </w:rPr>
          <w:t>части 1</w:t>
        </w:r>
      </w:hyperlink>
      <w:r>
        <w:t xml:space="preserve"> настоящей статьи, орган по контролю (надзору) в сфере образования вновь выдает предписание об устранении ранее не</w:t>
      </w:r>
      <w:proofErr w:type="gramEnd"/>
      <w:r>
        <w:t xml:space="preserve"> устраненного нарушения. Срок исполнения вновь выданного предписания не может превышать три месяца.</w:t>
      </w:r>
    </w:p>
    <w:p w:rsidR="004A7A10" w:rsidRDefault="004A7A10" w:rsidP="004A7A10">
      <w:pPr>
        <w:pStyle w:val="a3"/>
        <w:jc w:val="both"/>
      </w:pPr>
      <w:r>
        <w:t xml:space="preserve">4. </w:t>
      </w:r>
      <w:proofErr w:type="gramStart"/>
      <w:r>
        <w:t xml:space="preserve">В дополнение к мере, указанной в </w:t>
      </w:r>
      <w:hyperlink r:id="rId10" w:anchor="93103" w:history="1">
        <w:r>
          <w:rPr>
            <w:rStyle w:val="a4"/>
          </w:rPr>
          <w:t>части 3</w:t>
        </w:r>
      </w:hyperlink>
      <w:r>
        <w:t xml:space="preserve"> настоящей статьи, орган по контролю (надзору) в сфере образования лишает организацию, осуществляющую образовательную деятельность, государственной аккредитации в отношении соответствующих уровней образования, направлений подготовки, специальностей, профессий, укрупненных групп профессий, специальностей и направлений подготовки, областей образования, видов профессиональной деятельности (при наличии у организации, осуществляющей образовательную деятельность, государственной аккредитации образовательной деятельности) в случае вступления в</w:t>
      </w:r>
      <w:proofErr w:type="gramEnd"/>
      <w:r>
        <w:t xml:space="preserve"> законную силу постановления о назначении административного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деятельность), за неисполнение предписания, указанного в </w:t>
      </w:r>
      <w:hyperlink r:id="rId11" w:anchor="93101" w:history="1">
        <w:r>
          <w:rPr>
            <w:rStyle w:val="a4"/>
          </w:rPr>
          <w:t>части 1</w:t>
        </w:r>
      </w:hyperlink>
      <w:r>
        <w:t xml:space="preserve"> настоящей статьи, в части нарушения требований:</w:t>
      </w:r>
    </w:p>
    <w:p w:rsidR="004A7A10" w:rsidRDefault="004A7A10" w:rsidP="004A7A10">
      <w:pPr>
        <w:pStyle w:val="a3"/>
        <w:jc w:val="both"/>
      </w:pPr>
      <w:r>
        <w:t>1) федерального государственного образовательного стандарта;</w:t>
      </w:r>
    </w:p>
    <w:p w:rsidR="004A7A10" w:rsidRDefault="004A7A10" w:rsidP="004A7A10">
      <w:pPr>
        <w:pStyle w:val="a3"/>
        <w:jc w:val="both"/>
      </w:pPr>
      <w:r>
        <w:t xml:space="preserve">2) </w:t>
      </w:r>
      <w:proofErr w:type="spellStart"/>
      <w:r>
        <w:t>аккредитационных</w:t>
      </w:r>
      <w:proofErr w:type="spellEnd"/>
      <w:r>
        <w:t xml:space="preserve"> показателей.</w:t>
      </w:r>
    </w:p>
    <w:p w:rsidR="004A7A10" w:rsidRDefault="004A7A10" w:rsidP="004A7A10">
      <w:pPr>
        <w:pStyle w:val="a3"/>
        <w:jc w:val="both"/>
      </w:pPr>
      <w:r>
        <w:t xml:space="preserve">5. В случае неисполнения организацией, осуществляющей образовательную деятельность, вновь выданного в соответствии с </w:t>
      </w:r>
      <w:hyperlink r:id="rId12" w:anchor="93103" w:history="1">
        <w:r>
          <w:rPr>
            <w:rStyle w:val="a4"/>
          </w:rPr>
          <w:t>частью 3</w:t>
        </w:r>
      </w:hyperlink>
      <w:r>
        <w:t xml:space="preserve"> настоящей статьи предписания орган по контролю (надзору)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лицензии.</w:t>
      </w:r>
    </w:p>
    <w:p w:rsidR="004A7A10" w:rsidRDefault="004A7A10" w:rsidP="004A7A10">
      <w:pPr>
        <w:pStyle w:val="a3"/>
        <w:jc w:val="both"/>
      </w:pPr>
      <w:r>
        <w:t>6. В случае обращения органа по контролю (надзору)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4A7A10" w:rsidRDefault="004A7A10" w:rsidP="004A7A10">
      <w:pPr>
        <w:pStyle w:val="a3"/>
        <w:jc w:val="both"/>
      </w:pPr>
      <w:r>
        <w:t xml:space="preserve">7. В случае неисполнения уполномоченным органом государственной власти или местного </w:t>
      </w:r>
      <w:proofErr w:type="gramStart"/>
      <w:r>
        <w:t>самоуправления</w:t>
      </w:r>
      <w:proofErr w:type="gramEnd"/>
      <w:r>
        <w:t xml:space="preserve"> вновь выданного в соответствии с </w:t>
      </w:r>
      <w:hyperlink r:id="rId13" w:anchor="93103" w:history="1">
        <w:r>
          <w:rPr>
            <w:rStyle w:val="a4"/>
          </w:rPr>
          <w:t>частью 3</w:t>
        </w:r>
      </w:hyperlink>
      <w:r>
        <w:t xml:space="preserve"> настоящей статьи предписания орган по контролю (надзору)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полномочия в сфере образования, или руководителя органа местного самоуправления, осуществляющего полномочия в сфере образования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lastRenderedPageBreak/>
        <w:t>10) часть 1 статьи 95 изложить в следующей редакции:</w:t>
      </w:r>
    </w:p>
    <w:p w:rsidR="004A7A10" w:rsidRDefault="004A7A10" w:rsidP="004A7A10">
      <w:pPr>
        <w:pStyle w:val="a3"/>
        <w:jc w:val="both"/>
      </w:pPr>
      <w:r>
        <w:t>"1. Независимая оценка качества образования направлена на получение сведений об образовательной деятельности, установление качества подготовки обучающихся и реализации образовательных программ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t>11) в статье 97:</w:t>
      </w:r>
    </w:p>
    <w:p w:rsidR="004A7A10" w:rsidRDefault="004A7A10" w:rsidP="004A7A10">
      <w:pPr>
        <w:pStyle w:val="a3"/>
        <w:jc w:val="both"/>
      </w:pPr>
      <w:r>
        <w:t xml:space="preserve">а) часть 3 дополнить предложением следующего содержания: "В рамках мониторинга в системе образования осуществляется </w:t>
      </w:r>
      <w:proofErr w:type="spellStart"/>
      <w:r>
        <w:t>аккредитационный</w:t>
      </w:r>
      <w:proofErr w:type="spellEnd"/>
      <w:r>
        <w:t xml:space="preserve">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</w:t>
      </w:r>
      <w:proofErr w:type="spellStart"/>
      <w:r>
        <w:t>аккредитационных</w:t>
      </w:r>
      <w:proofErr w:type="spellEnd"/>
      <w:r>
        <w:t xml:space="preserve"> показателей</w:t>
      </w:r>
      <w:proofErr w:type="gramStart"/>
      <w:r>
        <w:t>.";</w:t>
      </w:r>
    </w:p>
    <w:p w:rsidR="004A7A10" w:rsidRDefault="004A7A10" w:rsidP="004A7A10">
      <w:pPr>
        <w:pStyle w:val="a3"/>
        <w:jc w:val="both"/>
      </w:pPr>
      <w:proofErr w:type="gramEnd"/>
      <w:r>
        <w:t>б) часть 5 изложить в следующей редакции:</w:t>
      </w:r>
    </w:p>
    <w:p w:rsidR="004A7A10" w:rsidRDefault="004A7A10" w:rsidP="004A7A10">
      <w:pPr>
        <w:pStyle w:val="a3"/>
        <w:jc w:val="both"/>
      </w:pPr>
      <w:r>
        <w:t xml:space="preserve">"5. Порядок осуществления мониторинга системы образования, а также перечень обязательной информации, подлежащей мониторингу, включая порядок осуществления </w:t>
      </w:r>
      <w:proofErr w:type="spellStart"/>
      <w:r>
        <w:t>аккредитационного</w:t>
      </w:r>
      <w:proofErr w:type="spellEnd"/>
      <w:r>
        <w:t xml:space="preserve"> мониторинга и применения его результатов, устанавливается Правительством Российской Федерации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t>12) часть 3 статьи 100 изложить в следующей редакции:</w:t>
      </w:r>
    </w:p>
    <w:p w:rsidR="004A7A10" w:rsidRDefault="004A7A10" w:rsidP="004A7A10">
      <w:pPr>
        <w:pStyle w:val="a3"/>
        <w:jc w:val="both"/>
      </w:pPr>
      <w:r>
        <w:t xml:space="preserve">"3. </w:t>
      </w:r>
      <w:proofErr w:type="gramStart"/>
      <w:r>
        <w:t>Контрольные цифры приема распределяются по результатам публичного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</w:t>
      </w:r>
      <w:proofErr w:type="gramEnd"/>
      <w:r>
        <w:t xml:space="preserve"> кадров в аспирантуре (адъюнктуре), если иное не установлено настоящей статьей. </w:t>
      </w:r>
      <w:proofErr w:type="gramStart"/>
      <w:r>
        <w:t>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</w:t>
      </w:r>
      <w:proofErr w:type="gramEnd"/>
      <w:r>
        <w:t xml:space="preserve"> программам в течение одного года с момента установления контрольных цифр приема, но не </w:t>
      </w:r>
      <w:proofErr w:type="gramStart"/>
      <w:r>
        <w:t>позднее</w:t>
      </w:r>
      <w:proofErr w:type="gramEnd"/>
      <w:r>
        <w:t xml:space="preserve">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4A7A10" w:rsidRDefault="004A7A10" w:rsidP="004A7A10">
      <w:pPr>
        <w:pStyle w:val="a3"/>
        <w:jc w:val="both"/>
      </w:pPr>
      <w:r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4A7A10" w:rsidRDefault="004A7A10" w:rsidP="004A7A10">
      <w:pPr>
        <w:pStyle w:val="a3"/>
        <w:jc w:val="both"/>
      </w:pPr>
      <w:proofErr w:type="gramStart"/>
      <w:r>
        <w:t xml:space="preserve">2)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- для частных организаций, </w:t>
      </w:r>
      <w:r>
        <w:lastRenderedPageBreak/>
        <w:t>осуществляющих образовательную деятельность по не имеющим государственной аккредитации образовательным программам высшего образования;</w:t>
      </w:r>
      <w:proofErr w:type="gramEnd"/>
    </w:p>
    <w:p w:rsidR="004A7A10" w:rsidRDefault="004A7A10" w:rsidP="004A7A10">
      <w:pPr>
        <w:pStyle w:val="a3"/>
        <w:jc w:val="both"/>
      </w:pPr>
      <w: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</w:t>
      </w:r>
      <w:proofErr w:type="gramStart"/>
      <w:r>
        <w:t>.".</w:t>
      </w:r>
      <w:proofErr w:type="gramEnd"/>
    </w:p>
    <w:p w:rsidR="00171077" w:rsidRDefault="00171077" w:rsidP="004A7A10">
      <w:pPr>
        <w:jc w:val="both"/>
      </w:pPr>
    </w:p>
    <w:sectPr w:rsidR="00171077" w:rsidSect="0017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A7A10"/>
    <w:rsid w:val="000E4F42"/>
    <w:rsid w:val="00171077"/>
    <w:rsid w:val="00412220"/>
    <w:rsid w:val="004A7A10"/>
    <w:rsid w:val="009A0744"/>
    <w:rsid w:val="00CB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7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789843/" TargetMode="External"/><Relationship Id="rId13" Type="http://schemas.openxmlformats.org/officeDocument/2006/relationships/hyperlink" Target="https://www.garant.ru/products/ipo/prime/doc/40078984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0789843/" TargetMode="External"/><Relationship Id="rId12" Type="http://schemas.openxmlformats.org/officeDocument/2006/relationships/hyperlink" Target="https://www.garant.ru/products/ipo/prime/doc/4007898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789843/" TargetMode="External"/><Relationship Id="rId11" Type="http://schemas.openxmlformats.org/officeDocument/2006/relationships/hyperlink" Target="https://www.garant.ru/products/ipo/prime/doc/400789843/" TargetMode="External"/><Relationship Id="rId5" Type="http://schemas.openxmlformats.org/officeDocument/2006/relationships/hyperlink" Target="https://www.garant.ru/products/ipo/prime/doc/40078984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0789843/" TargetMode="External"/><Relationship Id="rId4" Type="http://schemas.openxmlformats.org/officeDocument/2006/relationships/hyperlink" Target="https://www.garant.ru/products/ipo/prime/doc/400789843/" TargetMode="External"/><Relationship Id="rId9" Type="http://schemas.openxmlformats.org/officeDocument/2006/relationships/hyperlink" Target="https://www.garant.ru/products/ipo/prime/doc/40078984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5068</Words>
  <Characters>28892</Characters>
  <Application>Microsoft Office Word</Application>
  <DocSecurity>0</DocSecurity>
  <Lines>240</Lines>
  <Paragraphs>67</Paragraphs>
  <ScaleCrop>false</ScaleCrop>
  <Company/>
  <LinksUpToDate>false</LinksUpToDate>
  <CharactersWithSpaces>33893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УИТ1145</cp:lastModifiedBy>
  <cp:revision>2</cp:revision>
  <dcterms:created xsi:type="dcterms:W3CDTF">2024-01-08T14:42:00Z</dcterms:created>
  <dcterms:modified xsi:type="dcterms:W3CDTF">2024-01-08T14:42:00Z</dcterms:modified>
</cp:coreProperties>
</file>