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BB" w:rsidRPr="001618BB" w:rsidRDefault="001618BB" w:rsidP="001618BB">
      <w:pPr>
        <w:spacing w:line="288" w:lineRule="atLeast"/>
        <w:outlineLvl w:val="0"/>
        <w:rPr>
          <w:rFonts w:ascii="Arial" w:eastAsia="Times New Roman" w:hAnsi="Arial" w:cs="Arial"/>
          <w:b/>
          <w:bCs/>
          <w:color w:val="000000"/>
          <w:kern w:val="36"/>
          <w:sz w:val="33"/>
          <w:szCs w:val="33"/>
          <w:lang w:eastAsia="ru-RU"/>
        </w:rPr>
      </w:pPr>
      <w:bookmarkStart w:id="0" w:name="_GoBack"/>
      <w:r w:rsidRPr="001618BB">
        <w:rPr>
          <w:rFonts w:ascii="Arial" w:eastAsia="Times New Roman" w:hAnsi="Arial" w:cs="Arial"/>
          <w:b/>
          <w:bCs/>
          <w:color w:val="000000"/>
          <w:kern w:val="36"/>
          <w:sz w:val="33"/>
          <w:szCs w:val="33"/>
          <w:lang w:eastAsia="ru-RU"/>
        </w:rPr>
        <w:t>Федеральный закон от 24 марта 2021 г. N 51-ФЗ "О внесении изменений в Федеральный закон "Об образовании в Российской Федерации""</w:t>
      </w:r>
    </w:p>
    <w:bookmarkEnd w:id="0"/>
    <w:p w:rsidR="001618BB" w:rsidRPr="001618BB" w:rsidRDefault="001618BB" w:rsidP="001618BB">
      <w:pPr>
        <w:spacing w:after="90"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Дата подписания 24 марта 2021 г.</w:t>
      </w:r>
    </w:p>
    <w:p w:rsidR="001618BB" w:rsidRPr="001618BB" w:rsidRDefault="001618BB" w:rsidP="001618BB">
      <w:pPr>
        <w:spacing w:after="90"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Опубликован 26 марта 2021 г.</w:t>
      </w:r>
    </w:p>
    <w:p w:rsidR="001618BB" w:rsidRPr="001618BB" w:rsidRDefault="001618BB" w:rsidP="001618BB">
      <w:pPr>
        <w:spacing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Вступает в силу 24 марта 2021 г.</w:t>
      </w:r>
    </w:p>
    <w:p w:rsidR="001618BB" w:rsidRPr="001618BB" w:rsidRDefault="001618BB" w:rsidP="001618BB">
      <w:pPr>
        <w:shd w:val="clear" w:color="auto" w:fill="F3F3F3"/>
        <w:spacing w:after="0" w:line="240" w:lineRule="auto"/>
        <w:textAlignment w:val="top"/>
        <w:outlineLvl w:val="1"/>
        <w:rPr>
          <w:rFonts w:ascii="Arial" w:eastAsia="Times New Roman" w:hAnsi="Arial" w:cs="Arial"/>
          <w:b/>
          <w:bCs/>
          <w:i/>
          <w:iCs/>
          <w:sz w:val="23"/>
          <w:szCs w:val="23"/>
          <w:lang w:eastAsia="ru-RU"/>
        </w:rPr>
      </w:pPr>
      <w:r w:rsidRPr="001618BB">
        <w:rPr>
          <w:rFonts w:ascii="Arial" w:eastAsia="Times New Roman" w:hAnsi="Arial" w:cs="Arial"/>
          <w:b/>
          <w:bCs/>
          <w:i/>
          <w:iCs/>
          <w:sz w:val="23"/>
          <w:szCs w:val="23"/>
          <w:lang w:eastAsia="ru-RU"/>
        </w:rPr>
        <w:t>Документ является поправкой к</w:t>
      </w:r>
    </w:p>
    <w:p w:rsidR="001618BB" w:rsidRPr="001618BB" w:rsidRDefault="00022987" w:rsidP="001618BB">
      <w:pPr>
        <w:shd w:val="clear" w:color="auto" w:fill="F3F3F3"/>
        <w:spacing w:line="384" w:lineRule="atLeast"/>
        <w:textAlignment w:val="top"/>
        <w:rPr>
          <w:rFonts w:ascii="Times New Roman" w:eastAsia="Times New Roman" w:hAnsi="Times New Roman" w:cs="Times New Roman"/>
          <w:sz w:val="20"/>
          <w:szCs w:val="20"/>
          <w:lang w:eastAsia="ru-RU"/>
        </w:rPr>
      </w:pPr>
      <w:hyperlink r:id="rId4" w:history="1">
        <w:r w:rsidR="001618BB" w:rsidRPr="001618BB">
          <w:rPr>
            <w:rFonts w:ascii="Times New Roman" w:eastAsia="Times New Roman" w:hAnsi="Times New Roman" w:cs="Times New Roman"/>
            <w:color w:val="0000FF"/>
            <w:sz w:val="20"/>
            <w:szCs w:val="20"/>
            <w:u w:val="single"/>
            <w:lang w:eastAsia="ru-RU"/>
          </w:rPr>
          <w:t>Федеральный закон "Об образовании в Российской Федерации"</w:t>
        </w:r>
      </w:hyperlink>
    </w:p>
    <w:p w:rsidR="001618BB" w:rsidRPr="001618BB" w:rsidRDefault="001618BB" w:rsidP="001618BB">
      <w:pPr>
        <w:spacing w:after="300" w:line="384" w:lineRule="atLeast"/>
        <w:jc w:val="center"/>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Принят Государственной Думой 10 марта 2021 года</w:t>
      </w:r>
    </w:p>
    <w:p w:rsidR="001618BB" w:rsidRPr="001618BB" w:rsidRDefault="001618BB" w:rsidP="001618BB">
      <w:pPr>
        <w:spacing w:after="300" w:line="384" w:lineRule="atLeast"/>
        <w:jc w:val="center"/>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Одобрен Советом Федерации 17 марта 2021 года</w:t>
      </w:r>
    </w:p>
    <w:p w:rsidR="001618BB" w:rsidRPr="001618BB" w:rsidRDefault="001618BB" w:rsidP="001618BB">
      <w:pPr>
        <w:spacing w:after="100" w:afterAutospacing="1" w:line="240" w:lineRule="auto"/>
        <w:textAlignment w:val="top"/>
        <w:outlineLvl w:val="1"/>
        <w:rPr>
          <w:rFonts w:ascii="Arial" w:eastAsia="Times New Roman" w:hAnsi="Arial" w:cs="Arial"/>
          <w:b/>
          <w:bCs/>
          <w:sz w:val="36"/>
          <w:szCs w:val="36"/>
          <w:lang w:eastAsia="ru-RU"/>
        </w:rPr>
      </w:pPr>
      <w:r w:rsidRPr="001618BB">
        <w:rPr>
          <w:rFonts w:ascii="Arial" w:eastAsia="Times New Roman" w:hAnsi="Arial" w:cs="Arial"/>
          <w:b/>
          <w:bCs/>
          <w:sz w:val="36"/>
          <w:szCs w:val="36"/>
          <w:lang w:eastAsia="ru-RU"/>
        </w:rPr>
        <w:t>Статья 1</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27, ст. 3462; 2015, N 1, ст. 53; N 29, ст. 4364; 2016, N 27, ст. 4239; 2018, N 32, ст. 5130; 2019, N 30, ст. 4134; N 52, ст. 7796; 2021, N 1, ст. 56) следующие изменения: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1) часть 8 статьи 55 после слов "физических и (или) психологических качеств," дополнить словами "форма и (или) система оценки результатов указанных вступительных испытаний,";</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2) часть 4 статьи 68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w:t>
      </w:r>
      <w:r w:rsidRPr="001618BB">
        <w:rPr>
          <w:rFonts w:ascii="Times New Roman" w:eastAsia="Times New Roman" w:hAnsi="Times New Roman" w:cs="Times New Roman"/>
          <w:sz w:val="24"/>
          <w:szCs w:val="24"/>
          <w:lang w:eastAsia="ru-RU"/>
        </w:rPr>
        <w:lastRenderedPageBreak/>
        <w:t>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w:t>
      </w:r>
      <w:r w:rsidRPr="001618BB">
        <w:rPr>
          <w:rFonts w:ascii="Times New Roman" w:eastAsia="Times New Roman" w:hAnsi="Times New Roman" w:cs="Times New Roman"/>
          <w:sz w:val="18"/>
          <w:szCs w:val="18"/>
          <w:vertAlign w:val="superscript"/>
          <w:lang w:eastAsia="ru-RU"/>
        </w:rPr>
        <w:t>1</w:t>
      </w:r>
      <w:r w:rsidRPr="001618BB">
        <w:rPr>
          <w:rFonts w:ascii="Times New Roman" w:eastAsia="Times New Roman" w:hAnsi="Times New Roman" w:cs="Times New Roman"/>
          <w:sz w:val="24"/>
          <w:szCs w:val="24"/>
          <w:lang w:eastAsia="ru-RU"/>
        </w:rPr>
        <w:t> настоящего Федерального закона.";</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3) в статье 83:</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а) часть 3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б) часть 21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w:t>
      </w:r>
      <w:r w:rsidRPr="001618BB">
        <w:rPr>
          <w:rFonts w:ascii="Times New Roman" w:eastAsia="Times New Roman" w:hAnsi="Times New Roman" w:cs="Times New Roman"/>
          <w:sz w:val="24"/>
          <w:szCs w:val="24"/>
          <w:lang w:eastAsia="ru-RU"/>
        </w:rPr>
        <w:lastRenderedPageBreak/>
        <w:t>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4) пункт 1 части 4 статьи 100 дополнить словами "с учетом положений части 21 статьи 83 настоящего Федерального закона";</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5) часть 4 статьи 111 признать утратившей силу.</w:t>
      </w:r>
    </w:p>
    <w:p w:rsidR="001618BB" w:rsidRPr="001618BB" w:rsidRDefault="001618BB" w:rsidP="001618BB">
      <w:pPr>
        <w:spacing w:after="100" w:afterAutospacing="1" w:line="240" w:lineRule="auto"/>
        <w:textAlignment w:val="top"/>
        <w:outlineLvl w:val="1"/>
        <w:rPr>
          <w:rFonts w:ascii="Arial" w:eastAsia="Times New Roman" w:hAnsi="Arial" w:cs="Arial"/>
          <w:b/>
          <w:bCs/>
          <w:sz w:val="36"/>
          <w:szCs w:val="36"/>
          <w:lang w:eastAsia="ru-RU"/>
        </w:rPr>
      </w:pPr>
      <w:r w:rsidRPr="001618BB">
        <w:rPr>
          <w:rFonts w:ascii="Arial" w:eastAsia="Times New Roman" w:hAnsi="Arial" w:cs="Arial"/>
          <w:b/>
          <w:bCs/>
          <w:sz w:val="36"/>
          <w:szCs w:val="36"/>
          <w:lang w:eastAsia="ru-RU"/>
        </w:rPr>
        <w:t>Статья 2</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2. Положения части 21 статьи 83 Федерального закона от 29 декабря 2012 года N 273-ФЗ "Об образовании в Российской Федерации" (в редакции настоящего Федерального закона) применяются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w:t>
      </w:r>
    </w:p>
    <w:p w:rsidR="001618BB" w:rsidRPr="001618BB" w:rsidRDefault="001618BB" w:rsidP="001618BB">
      <w:pPr>
        <w:spacing w:after="300" w:line="384" w:lineRule="atLeast"/>
        <w:jc w:val="righ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Президент Российской Федерации В. Путин</w:t>
      </w:r>
    </w:p>
    <w:p w:rsidR="00250D4E" w:rsidRDefault="00250D4E"/>
    <w:sectPr w:rsidR="00250D4E" w:rsidSect="00022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18BB"/>
    <w:rsid w:val="00022987"/>
    <w:rsid w:val="00094387"/>
    <w:rsid w:val="001618BB"/>
    <w:rsid w:val="00250D4E"/>
    <w:rsid w:val="00881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391175">
      <w:bodyDiv w:val="1"/>
      <w:marLeft w:val="0"/>
      <w:marRight w:val="0"/>
      <w:marTop w:val="0"/>
      <w:marBottom w:val="0"/>
      <w:divBdr>
        <w:top w:val="none" w:sz="0" w:space="0" w:color="auto"/>
        <w:left w:val="none" w:sz="0" w:space="0" w:color="auto"/>
        <w:bottom w:val="none" w:sz="0" w:space="0" w:color="auto"/>
        <w:right w:val="none" w:sz="0" w:space="0" w:color="auto"/>
      </w:divBdr>
      <w:divsChild>
        <w:div w:id="1658335540">
          <w:marLeft w:val="0"/>
          <w:marRight w:val="0"/>
          <w:marTop w:val="375"/>
          <w:marBottom w:val="330"/>
          <w:divBdr>
            <w:top w:val="none" w:sz="0" w:space="0" w:color="auto"/>
            <w:left w:val="none" w:sz="0" w:space="0" w:color="auto"/>
            <w:bottom w:val="none" w:sz="0" w:space="0" w:color="auto"/>
            <w:right w:val="none" w:sz="0" w:space="0" w:color="auto"/>
          </w:divBdr>
          <w:divsChild>
            <w:div w:id="707413226">
              <w:marLeft w:val="0"/>
              <w:marRight w:val="0"/>
              <w:marTop w:val="0"/>
              <w:marBottom w:val="210"/>
              <w:divBdr>
                <w:top w:val="none" w:sz="0" w:space="0" w:color="auto"/>
                <w:left w:val="none" w:sz="0" w:space="0" w:color="auto"/>
                <w:bottom w:val="none" w:sz="0" w:space="0" w:color="auto"/>
                <w:right w:val="none" w:sz="0" w:space="0" w:color="auto"/>
              </w:divBdr>
            </w:div>
          </w:divsChild>
        </w:div>
        <w:div w:id="344135111">
          <w:marLeft w:val="0"/>
          <w:marRight w:val="0"/>
          <w:marTop w:val="0"/>
          <w:marBottom w:val="0"/>
          <w:divBdr>
            <w:top w:val="none" w:sz="0" w:space="0" w:color="auto"/>
            <w:left w:val="none" w:sz="0" w:space="0" w:color="auto"/>
            <w:bottom w:val="none" w:sz="0" w:space="0" w:color="auto"/>
            <w:right w:val="none" w:sz="0" w:space="0" w:color="auto"/>
          </w:divBdr>
          <w:divsChild>
            <w:div w:id="496770085">
              <w:marLeft w:val="0"/>
              <w:marRight w:val="0"/>
              <w:marTop w:val="0"/>
              <w:marBottom w:val="0"/>
              <w:divBdr>
                <w:top w:val="none" w:sz="0" w:space="0" w:color="auto"/>
                <w:left w:val="none" w:sz="0" w:space="0" w:color="auto"/>
                <w:bottom w:val="none" w:sz="0" w:space="0" w:color="auto"/>
                <w:right w:val="none" w:sz="0" w:space="0" w:color="auto"/>
              </w:divBdr>
              <w:divsChild>
                <w:div w:id="873612896">
                  <w:marLeft w:val="0"/>
                  <w:marRight w:val="0"/>
                  <w:marTop w:val="0"/>
                  <w:marBottom w:val="300"/>
                  <w:divBdr>
                    <w:top w:val="none" w:sz="0" w:space="0" w:color="auto"/>
                    <w:left w:val="none" w:sz="0" w:space="0" w:color="auto"/>
                    <w:bottom w:val="none" w:sz="0" w:space="0" w:color="auto"/>
                    <w:right w:val="none" w:sz="0" w:space="0" w:color="auto"/>
                  </w:divBdr>
                  <w:divsChild>
                    <w:div w:id="743839373">
                      <w:marLeft w:val="0"/>
                      <w:marRight w:val="0"/>
                      <w:marTop w:val="0"/>
                      <w:marBottom w:val="0"/>
                      <w:divBdr>
                        <w:top w:val="none" w:sz="0" w:space="0" w:color="auto"/>
                        <w:left w:val="none" w:sz="0" w:space="0" w:color="auto"/>
                        <w:bottom w:val="none" w:sz="0" w:space="0" w:color="auto"/>
                        <w:right w:val="none" w:sz="0" w:space="0" w:color="auto"/>
                      </w:divBdr>
                      <w:divsChild>
                        <w:div w:id="866025259">
                          <w:marLeft w:val="0"/>
                          <w:marRight w:val="0"/>
                          <w:marTop w:val="0"/>
                          <w:marBottom w:val="90"/>
                          <w:divBdr>
                            <w:top w:val="none" w:sz="0" w:space="0" w:color="auto"/>
                            <w:left w:val="none" w:sz="0" w:space="0" w:color="auto"/>
                            <w:bottom w:val="none" w:sz="0" w:space="0" w:color="auto"/>
                            <w:right w:val="none" w:sz="0" w:space="0" w:color="auto"/>
                          </w:divBdr>
                        </w:div>
                        <w:div w:id="795759815">
                          <w:marLeft w:val="0"/>
                          <w:marRight w:val="0"/>
                          <w:marTop w:val="0"/>
                          <w:marBottom w:val="90"/>
                          <w:divBdr>
                            <w:top w:val="none" w:sz="0" w:space="0" w:color="auto"/>
                            <w:left w:val="none" w:sz="0" w:space="0" w:color="auto"/>
                            <w:bottom w:val="none" w:sz="0" w:space="0" w:color="auto"/>
                            <w:right w:val="none" w:sz="0" w:space="0" w:color="auto"/>
                          </w:divBdr>
                        </w:div>
                        <w:div w:id="1244690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66176826">
                  <w:marLeft w:val="0"/>
                  <w:marRight w:val="0"/>
                  <w:marTop w:val="0"/>
                  <w:marBottom w:val="0"/>
                  <w:divBdr>
                    <w:top w:val="none" w:sz="0" w:space="0" w:color="auto"/>
                    <w:left w:val="none" w:sz="0" w:space="0" w:color="auto"/>
                    <w:bottom w:val="none" w:sz="0" w:space="0" w:color="auto"/>
                    <w:right w:val="none" w:sz="0" w:space="0" w:color="auto"/>
                  </w:divBdr>
                  <w:divsChild>
                    <w:div w:id="980113917">
                      <w:marLeft w:val="0"/>
                      <w:marRight w:val="0"/>
                      <w:marTop w:val="0"/>
                      <w:marBottom w:val="300"/>
                      <w:divBdr>
                        <w:top w:val="none" w:sz="0" w:space="0" w:color="auto"/>
                        <w:left w:val="none" w:sz="0" w:space="0" w:color="auto"/>
                        <w:bottom w:val="none" w:sz="0" w:space="0" w:color="auto"/>
                        <w:right w:val="none" w:sz="0" w:space="0" w:color="auto"/>
                      </w:divBdr>
                      <w:divsChild>
                        <w:div w:id="1589072032">
                          <w:marLeft w:val="0"/>
                          <w:marRight w:val="0"/>
                          <w:marTop w:val="0"/>
                          <w:marBottom w:val="0"/>
                          <w:divBdr>
                            <w:top w:val="none" w:sz="0" w:space="0" w:color="auto"/>
                            <w:left w:val="none" w:sz="0" w:space="0" w:color="auto"/>
                            <w:bottom w:val="none" w:sz="0" w:space="0" w:color="auto"/>
                            <w:right w:val="none" w:sz="0" w:space="0" w:color="auto"/>
                          </w:divBdr>
                          <w:divsChild>
                            <w:div w:id="2074424289">
                              <w:marLeft w:val="0"/>
                              <w:marRight w:val="0"/>
                              <w:marTop w:val="0"/>
                              <w:marBottom w:val="0"/>
                              <w:divBdr>
                                <w:top w:val="none" w:sz="0" w:space="0" w:color="auto"/>
                                <w:left w:val="none" w:sz="0" w:space="0" w:color="auto"/>
                                <w:bottom w:val="none" w:sz="0" w:space="0" w:color="auto"/>
                                <w:right w:val="none" w:sz="0" w:space="0" w:color="auto"/>
                              </w:divBdr>
                              <w:divsChild>
                                <w:div w:id="1606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5035</Characters>
  <Application>Microsoft Office Word</Application>
  <DocSecurity>0</DocSecurity>
  <Lines>41</Lines>
  <Paragraphs>11</Paragraphs>
  <ScaleCrop>false</ScaleCrop>
  <Company>SPecialiST RePack</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УИТ1145</cp:lastModifiedBy>
  <cp:revision>2</cp:revision>
  <dcterms:created xsi:type="dcterms:W3CDTF">2024-01-08T14:39:00Z</dcterms:created>
  <dcterms:modified xsi:type="dcterms:W3CDTF">2024-01-08T14:39:00Z</dcterms:modified>
</cp:coreProperties>
</file>